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3CA" w:rsidRDefault="00A063CA" w:rsidP="00A063CA">
      <w:pPr>
        <w:jc w:val="right"/>
        <w:rPr>
          <w:rFonts w:eastAsiaTheme="minorHAnsi"/>
          <w:szCs w:val="28"/>
        </w:rPr>
      </w:pPr>
      <w:r>
        <w:rPr>
          <w:rFonts w:eastAsiaTheme="minorHAnsi"/>
          <w:szCs w:val="28"/>
        </w:rPr>
        <w:t>Приложение 8</w:t>
      </w:r>
    </w:p>
    <w:p w:rsidR="00A063CA" w:rsidRDefault="00A063CA" w:rsidP="00A063CA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 Территориальной программе</w:t>
      </w:r>
    </w:p>
    <w:p w:rsidR="00A063CA" w:rsidRDefault="00A063CA" w:rsidP="00A063CA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государственных гарантий бесплатного оказания гражданам </w:t>
      </w:r>
    </w:p>
    <w:p w:rsidR="00A063CA" w:rsidRDefault="00A063CA" w:rsidP="00A063CA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территории Тверской области медицинской помощи</w:t>
      </w:r>
    </w:p>
    <w:p w:rsidR="00A063CA" w:rsidRDefault="00A063CA" w:rsidP="00A063CA">
      <w:pPr>
        <w:widowControl w:val="0"/>
        <w:autoSpaceDE w:val="0"/>
        <w:autoSpaceDN w:val="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 2020 год и на плановый период 2021 и 2022 годов</w:t>
      </w:r>
    </w:p>
    <w:p w:rsidR="00A063CA" w:rsidRDefault="00A063CA" w:rsidP="00A063CA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bookmarkStart w:id="0" w:name="P3410"/>
      <w:bookmarkEnd w:id="0"/>
      <w:r>
        <w:rPr>
          <w:rFonts w:eastAsia="Times New Roman"/>
          <w:szCs w:val="28"/>
          <w:lang w:eastAsia="ru-RU"/>
        </w:rPr>
        <w:t>Перечень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лекарственных препаратов, отпускаемых населению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 соответствии с перечнем групп населения и категорий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заболеваний, при амбулаторном лечении которых лекарственные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препараты и медицинские изделия отпускаются по рецептам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врачей бесплатно, а также в соответствии с перечнем групп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населения, при амбулаторном лечении которых лекарственные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препараты отпускаются по рецептам врачей</w:t>
      </w:r>
    </w:p>
    <w:p w:rsidR="00A063CA" w:rsidRDefault="00A063CA" w:rsidP="00A063CA">
      <w:pPr>
        <w:widowControl w:val="0"/>
        <w:autoSpaceDE w:val="0"/>
        <w:autoSpaceDN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 50-процентной скидкой</w:t>
      </w:r>
    </w:p>
    <w:p w:rsidR="00A063CA" w:rsidRDefault="00A063CA" w:rsidP="00A063CA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A063CA" w:rsidRDefault="00A063CA" w:rsidP="00A063CA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A063CA" w:rsidRDefault="00A063CA" w:rsidP="00A063CA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p w:rsidR="00A063CA" w:rsidRDefault="00A063CA" w:rsidP="00A063CA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47"/>
        <w:gridCol w:w="2800"/>
        <w:gridCol w:w="2411"/>
      </w:tblGrid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синтетические антихолинергические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эфиры с третичной аминогруппой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мебеверин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лиофилизированные;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гранисетрон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трописетрона гидрохлорид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A04AD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противорвотные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апрепитант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03" w:type="dxa"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ректальная;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бактисубтил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колибактерин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лираглутид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A10B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глимепирид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14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глипизид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комбинации гипогликемических препаратов для приема внутрь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вилдаглиптин + 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глибенкламид + 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гликлазид + 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саксаглиптин + 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ситаглиптин + 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глимепирид + метформин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альфа-глюкозидазы ингибиторы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акарбоза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тиазолиндионы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пиоглитазон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эксенатид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дигидротахистерол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 [масляные]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B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A11EX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витамины группы B в комбинации с другими препаратами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комбинированный препарат, содержащий пиридоксина гидрохлорид, лидокаин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колекальциферол + кальция карбонат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цинка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цинка сульфат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клопидогрел + ацетилсалициловая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илопрост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губка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двухвалентного препараты для перорального назначения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сульфат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сахарной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сульфат + аскорбиновая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железа в комбинации с фолиевой кислотой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фумарат + фолиевая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железа (III) гидроксид полимальтозат + фолиевая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B03B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витамин B</w:t>
            </w:r>
            <w:r>
              <w:rPr>
                <w:rFonts w:eastAsia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B05CX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1425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B05XX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добавки к растворам для в/в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трометамол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B06AB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крови препараты другие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актовегин (р-р для инъекций) детям до 18 лет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B06AC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икатибант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мексилетин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ретард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этацизин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нибентан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морацизин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пленки для наклеивания на десну;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C01DX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вазодилататоры для лечения заболеваний сердца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молсидомин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C01EA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триметазидин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C02BC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азаметония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«петлевые» диуретики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C03EA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диуретики, действующие на кортикальный сегмент петли Генле в комбинации с калийсберегающими препаратами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гидрохлоротиазид + триамтерен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C04AX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периферические вазодилататоры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дибазол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бетаксолол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небиволол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C07CB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бета-адреноблокаторы в комбинации с другими диуретиками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атенолол + хлорталидон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(пленочной)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валсартан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валсартан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амлодипин + телмисартан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лацидипин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фелодипин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C08DB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бензодиазепиновые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дилтиазем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зофеноприл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моэксиприл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рамиприл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спираприл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трандолаприл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хинаприл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фозиноприл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цилазаприл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каптоприл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периндоприл + индапамид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фозиноприл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эналаприл + индапамид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трандолаприл + верапамил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телмисартан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кандесартан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эпросартан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 II антагонисты в комбинации с диуретиками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ирбесартан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телмисартан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эпросартан + гидрохлортиазид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рецепторов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241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ангиотензина II в комбинации</w:t>
            </w: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C09XA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ренина секреции ингибиторы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алискирен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флувастатин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розувастатин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омега-3 триглицериды (ЭПК/ДГК = 1,2/1 - 90%)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 и триазола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шампунь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линимент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мупироцин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бацитрацин + неомицин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флувоксамин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высокоактивные (группа IV)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клобетазол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D07XC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активные в комбинации с другими препаратами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гентамицин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гентамицин + клотримазол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 + кальципотриол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 + салициловая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вагинальный;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G01AX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лактобактерин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приготовлении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каберголин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сочетания)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этинилэстрадиол + норэлгестромин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ТТС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гидроксипрогестерон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введения, [масляный]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G03EK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метилтестостерон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G03FA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эстрадиол + дидрогестерон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менотропины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G03XA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антигонадотропины и аналогичные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G04BD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оксибутинин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теразозин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G04CX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доброкачественной гипертрофии простаты другие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пальмы ползучей плодов экстракт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АКТГ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тетракозактид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таблетки-лиофилизат;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H01BB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H02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дезоксикортон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в масле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триамцинолон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левотироксин натрия + калия йодид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тиоурацила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пропилтиоурацил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карбенициллин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 бензилпенициллин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амоксициллин + сульбактам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ампициллин + оксациллин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тикарциллин + клавулановая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цефаклор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цефиксим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концентрата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спирамицин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мидекамицин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линкомицин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 и ушные;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ушные;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норфлоксацин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пефлоксацин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J01MB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хинолоны (исключая перечисленные в группе G04AB)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пипемидовая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колистиметат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нитрофурана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нитрофурантоин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нитроксолин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итраконазол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J04AA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изоникотиноилгидразин железа сульфата дигидрат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изониазид + этамбутол + пиридоксин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ортофосфорной кислоты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фоскарнет натрий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J05AG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эфавиренц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занамивир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тенофовир + эмтрицитабин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дасабувир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свечи ректальные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L01A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внутрисосудистого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проспидия 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лиофилизированный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этиленимина производные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тиотепа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фотемустин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тиогуанин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децитабин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тегафур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винфлунин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L01CX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алкалоиды растительного происхождения и препараты природного происхождения другие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трабектедин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внутрисосудистого и внутрипузырного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внутрипузырного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пертузумаб + трастузумаб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венлафаксин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темсиролимус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анагрелид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топотекан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фактор некроза опухоли альфа-1 (тимозин рекомбинантный)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мегестрол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имплантат;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капсула для подкожного введения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аминоглутетимид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эксеместан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оксодигидроакридинилацетат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нуклеоспермат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ректального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ленограстим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внутривенного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молграмостим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сиролимус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мелоксикам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коксибы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эторикоксиб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нимесулид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золота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ауранофин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M02AA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индометацин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M04AC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безвременника великолепного алкалоид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ибандроновая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клодроновая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памидроновая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остеогенон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габапентин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ламотриджин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карбидопа + энтакапон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энтакапон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ропинирол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пластырь трансдермальный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N04BD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B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разагилин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пипотиазин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зипрасидон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803" w:type="dxa"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сертиндол</w:t>
            </w:r>
          </w:p>
          <w:p w:rsidR="00A063CA" w:rsidRDefault="00A063CA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063CA" w:rsidRDefault="00A063CA">
            <w:pPr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хлорпротиксен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клозапин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амисульприд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тиаприд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N05AN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лития карбонат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арипипразол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алпразолам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медазепам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тофизопам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N05BB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реладорм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залеплон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золпидем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N06AA2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противоаллергические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мапротилин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циталопрам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эсциталопрам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N06AG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моноаминоксидазы типа A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моклобемид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дулоксетин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миансерин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милнаципран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миртазапин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подкожного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субконъюнктивального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N06CA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антидепрессанты в комбинации с психолептиками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амитриптилин + хлордиазепоксид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хлорохин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мефлохин</w:t>
            </w:r>
          </w:p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хинин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альбендазол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R01AD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кортикостероиды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флутиказона фуроат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салметерол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флутиказон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сальбутамол + ипратропия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фенотерол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кишечнорастворимые;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недокромил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теофиллин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монтелукаст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таблетки пролонгированного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пастилки;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гранулы для приготовления сиропа;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раствор для внутривенного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 и ингаляций;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бромгексин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клемастин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левоцетиризин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дезлоратадин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рассасывания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 в полости рта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кетотифен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сироп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мебгидролин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драже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фексофенадин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хифенадин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лиофилизат для приготовления эмульсии для эндотрахеального, эндобронхиального 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ингаляционного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гель глазной;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латанопрост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S01GA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симпатомиметики, применяемые в качестве деконгестантов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оксиметазолина гидрохлорид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S01GX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лодоксамид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S01JA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вертепорфин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S01XA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пиреноксин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для приготовления глазных капель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1934210</wp:posOffset>
                  </wp:positionH>
                  <wp:positionV relativeFrom="paragraph">
                    <wp:posOffset>190500</wp:posOffset>
                  </wp:positionV>
                  <wp:extent cx="133350" cy="219075"/>
                  <wp:effectExtent l="0" t="0" r="0" b="9525"/>
                  <wp:wrapNone/>
                  <wp:docPr id="1" name="Рисунок 1" descr="base_1_335635_3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335635_3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</w:p>
        </w:tc>
        <w:tc>
          <w:tcPr>
            <w:tcW w:w="241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-железа (III) оксигидроксида, сахарозы</w:t>
            </w:r>
          </w:p>
        </w:tc>
        <w:tc>
          <w:tcPr>
            <w:tcW w:w="241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241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капсулы;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 w:val="restart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 w:val="restart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уромитексан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vAlign w:val="center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(сверхскрученная кольцевая двуцепочечная)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лиофилизат для приготовления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V06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63CA" w:rsidTr="00A063CA">
        <w:trPr>
          <w:trHeight w:val="20"/>
        </w:trPr>
        <w:tc>
          <w:tcPr>
            <w:tcW w:w="998" w:type="dxa"/>
            <w:hideMark/>
          </w:tcPr>
          <w:p w:rsidR="00A063CA" w:rsidRDefault="00A063C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803" w:type="dxa"/>
            <w:hideMark/>
          </w:tcPr>
          <w:p w:rsidR="00A063CA" w:rsidRDefault="00A063CA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Смесь сухая</w:t>
            </w:r>
          </w:p>
        </w:tc>
        <w:tc>
          <w:tcPr>
            <w:tcW w:w="2413" w:type="dxa"/>
            <w:hideMark/>
          </w:tcPr>
          <w:p w:rsidR="00A063CA" w:rsidRDefault="00A063C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63CA" w:rsidRDefault="00A063CA" w:rsidP="00A063CA">
      <w:pPr>
        <w:widowControl w:val="0"/>
        <w:autoSpaceDE w:val="0"/>
        <w:autoSpaceDN w:val="0"/>
        <w:jc w:val="both"/>
        <w:rPr>
          <w:rFonts w:eastAsia="Times New Roman"/>
          <w:szCs w:val="28"/>
          <w:lang w:eastAsia="ru-RU"/>
        </w:rPr>
      </w:pPr>
    </w:p>
    <w:p w:rsidR="00A063CA" w:rsidRDefault="00A063CA" w:rsidP="00A063CA"/>
    <w:p w:rsidR="00AD6AE8" w:rsidRDefault="00AD6AE8">
      <w:bookmarkStart w:id="1" w:name="_GoBack"/>
      <w:bookmarkEnd w:id="1"/>
    </w:p>
    <w:sectPr w:rsidR="00AD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CA"/>
    <w:rsid w:val="00A063CA"/>
    <w:rsid w:val="00A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F8D05-2FB8-45D0-AF36-DCF13FF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3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63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A063C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063C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0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3C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A0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63CA"/>
    <w:rPr>
      <w:rFonts w:ascii="Times New Roman" w:eastAsia="Calibri" w:hAnsi="Times New Roman" w:cs="Times New Roman"/>
      <w:sz w:val="28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A063CA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A063CA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063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63C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A0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3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3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63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A063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15965</Words>
  <Characters>91005</Characters>
  <Application>Microsoft Office Word</Application>
  <DocSecurity>0</DocSecurity>
  <Lines>758</Lines>
  <Paragraphs>213</Paragraphs>
  <ScaleCrop>false</ScaleCrop>
  <Company/>
  <LinksUpToDate>false</LinksUpToDate>
  <CharactersWithSpaces>106757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Холмурадова</dc:creator>
  <cp:keywords/>
  <dc:description/>
  <cp:lastModifiedBy>Татьяна Холмурадова</cp:lastModifiedBy>
  <cp:revision>2</cp:revision>
  <dcterms:created xsi:type="dcterms:W3CDTF">2020-02-17T08:40:00Z</dcterms:created>
  <dcterms:modified xsi:type="dcterms:W3CDTF">2020-02-17T08:41:00Z</dcterms:modified>
</cp:coreProperties>
</file>